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ECF24F" w14:textId="77777777" w:rsidR="00010BA9" w:rsidRPr="00010BA9" w:rsidRDefault="00010BA9" w:rsidP="00010BA9">
      <w:pPr>
        <w:pStyle w:val="NormalWeb"/>
        <w:jc w:val="right"/>
        <w:rPr>
          <w:b/>
        </w:rPr>
      </w:pPr>
      <w:r w:rsidRPr="00010BA9">
        <w:rPr>
          <w:b/>
        </w:rPr>
        <w:t xml:space="preserve">Rosanna Young, UCL, </w:t>
      </w:r>
      <w:r>
        <w:rPr>
          <w:b/>
        </w:rPr>
        <w:t>July 2016</w:t>
      </w:r>
    </w:p>
    <w:p w14:paraId="3818985E" w14:textId="77777777" w:rsidR="00010BA9" w:rsidRPr="00010BA9" w:rsidRDefault="00010BA9" w:rsidP="00010BA9">
      <w:pPr>
        <w:pStyle w:val="NormalWeb"/>
        <w:jc w:val="center"/>
        <w:rPr>
          <w:b/>
        </w:rPr>
      </w:pPr>
      <w:proofErr w:type="spellStart"/>
      <w:proofErr w:type="gramStart"/>
      <w:r w:rsidRPr="00010BA9">
        <w:rPr>
          <w:b/>
        </w:rPr>
        <w:t>pSRSapI</w:t>
      </w:r>
      <w:proofErr w:type="spellEnd"/>
      <w:proofErr w:type="gramEnd"/>
      <w:r w:rsidRPr="00010BA9">
        <w:rPr>
          <w:b/>
        </w:rPr>
        <w:t xml:space="preserve"> plasmid details</w:t>
      </w:r>
    </w:p>
    <w:p w14:paraId="229A158F" w14:textId="77777777" w:rsidR="00010BA9" w:rsidRDefault="00010BA9" w:rsidP="00010BA9">
      <w:pPr>
        <w:pStyle w:val="NormalWeb"/>
      </w:pPr>
      <w:r>
        <w:t xml:space="preserve">Plasmid name: </w:t>
      </w:r>
      <w:proofErr w:type="spellStart"/>
      <w:r>
        <w:t>pSRSapI</w:t>
      </w:r>
      <w:proofErr w:type="spellEnd"/>
      <w:r>
        <w:t xml:space="preserve"> </w:t>
      </w:r>
    </w:p>
    <w:p w14:paraId="0C39C666" w14:textId="77777777" w:rsidR="00010BA9" w:rsidRDefault="00010BA9" w:rsidP="00010BA9">
      <w:pPr>
        <w:pStyle w:val="NormalWeb"/>
      </w:pPr>
      <w:r>
        <w:t xml:space="preserve">Source: Rosanna Young and Saul </w:t>
      </w:r>
      <w:proofErr w:type="spellStart"/>
      <w:r>
        <w:t>Purton</w:t>
      </w:r>
      <w:proofErr w:type="spellEnd"/>
      <w:r>
        <w:t xml:space="preserve">, University College London, UK </w:t>
      </w:r>
    </w:p>
    <w:p w14:paraId="1F7CFA6B" w14:textId="1FB8DC3D" w:rsidR="00010BA9" w:rsidRPr="00AD24B8" w:rsidRDefault="00010BA9" w:rsidP="00010BA9">
      <w:pPr>
        <w:pStyle w:val="NormalWeb"/>
      </w:pPr>
      <w:r>
        <w:t xml:space="preserve">Selection: Ampicillin in </w:t>
      </w:r>
      <w:r w:rsidRPr="00010BA9">
        <w:rPr>
          <w:i/>
        </w:rPr>
        <w:t>E. coli</w:t>
      </w:r>
      <w:r>
        <w:t xml:space="preserve">. </w:t>
      </w:r>
      <w:proofErr w:type="gramStart"/>
      <w:r>
        <w:t xml:space="preserve">Minimal medium for restoration of </w:t>
      </w:r>
      <w:proofErr w:type="spellStart"/>
      <w:r w:rsidRPr="00010BA9">
        <w:rPr>
          <w:i/>
        </w:rPr>
        <w:t>psbH</w:t>
      </w:r>
      <w:proofErr w:type="spellEnd"/>
      <w:r>
        <w:t xml:space="preserve"> gene in </w:t>
      </w:r>
      <w:r w:rsidRPr="00010BA9">
        <w:rPr>
          <w:i/>
        </w:rPr>
        <w:t xml:space="preserve">C. </w:t>
      </w:r>
      <w:proofErr w:type="spellStart"/>
      <w:r w:rsidRPr="00010BA9">
        <w:rPr>
          <w:i/>
        </w:rPr>
        <w:t>reinhardtii</w:t>
      </w:r>
      <w:proofErr w:type="spellEnd"/>
      <w:r w:rsidR="0030247B">
        <w:t>, selecting for phototrophic growth.</w:t>
      </w:r>
      <w:proofErr w:type="gramEnd"/>
      <w:r w:rsidR="0030247B">
        <w:t xml:space="preserve"> </w:t>
      </w:r>
      <w:r w:rsidR="00AD24B8">
        <w:t xml:space="preserve">The recipient cell line must therefore be a </w:t>
      </w:r>
      <w:proofErr w:type="spellStart"/>
      <w:r w:rsidR="00AD24B8">
        <w:rPr>
          <w:i/>
        </w:rPr>
        <w:t>psbH</w:t>
      </w:r>
      <w:proofErr w:type="spellEnd"/>
      <w:r w:rsidR="0030247B">
        <w:t xml:space="preserve"> mutant such as TN72 (</w:t>
      </w:r>
      <w:proofErr w:type="spellStart"/>
      <w:r w:rsidR="0030247B">
        <w:t>Wannathong</w:t>
      </w:r>
      <w:proofErr w:type="spellEnd"/>
      <w:r w:rsidR="0030247B">
        <w:t xml:space="preserve"> et al., 2016).</w:t>
      </w:r>
    </w:p>
    <w:p w14:paraId="3DD6CA7A" w14:textId="25B3C934" w:rsidR="000A63D2" w:rsidRDefault="00010BA9" w:rsidP="00010BA9">
      <w:pPr>
        <w:pStyle w:val="NormalWeb"/>
      </w:pPr>
      <w:r>
        <w:t xml:space="preserve">Comment: </w:t>
      </w:r>
      <w:proofErr w:type="spellStart"/>
      <w:r>
        <w:t>pSRSapI</w:t>
      </w:r>
      <w:proofErr w:type="spellEnd"/>
      <w:r>
        <w:t xml:space="preserve"> is a vector for expressing transgenes in the </w:t>
      </w:r>
      <w:r>
        <w:rPr>
          <w:i/>
        </w:rPr>
        <w:t xml:space="preserve">C. </w:t>
      </w:r>
      <w:proofErr w:type="spellStart"/>
      <w:r>
        <w:rPr>
          <w:i/>
        </w:rPr>
        <w:t>reinhardtiii</w:t>
      </w:r>
      <w:proofErr w:type="spellEnd"/>
      <w:r>
        <w:rPr>
          <w:i/>
        </w:rPr>
        <w:t xml:space="preserve"> </w:t>
      </w:r>
      <w:r>
        <w:t>chloroplast (</w:t>
      </w:r>
      <w:proofErr w:type="spellStart"/>
      <w:r>
        <w:t>Wannathong</w:t>
      </w:r>
      <w:proofErr w:type="spellEnd"/>
      <w:r>
        <w:t xml:space="preserve"> et al., 2016). The transgene should be inserted into the expression site using </w:t>
      </w:r>
      <w:proofErr w:type="spellStart"/>
      <w:r>
        <w:t>Sa</w:t>
      </w:r>
      <w:r w:rsidR="00AD24B8">
        <w:t>pI</w:t>
      </w:r>
      <w:proofErr w:type="spellEnd"/>
      <w:r w:rsidR="00AD24B8">
        <w:t xml:space="preserve"> and </w:t>
      </w:r>
      <w:proofErr w:type="spellStart"/>
      <w:r w:rsidR="00AD24B8">
        <w:t>SphI</w:t>
      </w:r>
      <w:proofErr w:type="spellEnd"/>
      <w:r w:rsidR="00AD24B8">
        <w:t xml:space="preserve"> restriction enzymes (or their </w:t>
      </w:r>
      <w:proofErr w:type="spellStart"/>
      <w:r w:rsidR="00AD24B8">
        <w:t>isoschizomers</w:t>
      </w:r>
      <w:proofErr w:type="spellEnd"/>
      <w:r w:rsidR="00AD24B8">
        <w:t xml:space="preserve"> </w:t>
      </w:r>
      <w:proofErr w:type="spellStart"/>
      <w:r w:rsidR="00AD24B8">
        <w:t>LguI</w:t>
      </w:r>
      <w:proofErr w:type="spellEnd"/>
      <w:r w:rsidR="00AD24B8">
        <w:t xml:space="preserve"> and </w:t>
      </w:r>
      <w:proofErr w:type="spellStart"/>
      <w:r w:rsidR="00AD24B8">
        <w:t>PaeI</w:t>
      </w:r>
      <w:proofErr w:type="spellEnd"/>
      <w:r w:rsidR="00AD24B8">
        <w:t>, respectively).</w:t>
      </w:r>
      <w:r>
        <w:t xml:space="preserve"> It will then be flanked by the </w:t>
      </w:r>
      <w:r w:rsidRPr="00010BA9">
        <w:rPr>
          <w:i/>
        </w:rPr>
        <w:t xml:space="preserve">C. </w:t>
      </w:r>
      <w:proofErr w:type="spellStart"/>
      <w:r w:rsidRPr="00010BA9">
        <w:rPr>
          <w:i/>
        </w:rPr>
        <w:t>reinhardtii</w:t>
      </w:r>
      <w:proofErr w:type="spellEnd"/>
      <w:r>
        <w:t xml:space="preserve"> </w:t>
      </w:r>
      <w:proofErr w:type="spellStart"/>
      <w:r w:rsidRPr="00010BA9">
        <w:rPr>
          <w:i/>
        </w:rPr>
        <w:t>psaA</w:t>
      </w:r>
      <w:proofErr w:type="spellEnd"/>
      <w:r>
        <w:t xml:space="preserve"> exon 1 promoter and 5' UTR (perfect </w:t>
      </w:r>
      <w:proofErr w:type="spellStart"/>
      <w:r>
        <w:t>scarless</w:t>
      </w:r>
      <w:proofErr w:type="spellEnd"/>
      <w:r>
        <w:t xml:space="preserve"> fusion at the ATG start codon) and the </w:t>
      </w:r>
      <w:r w:rsidRPr="00010BA9">
        <w:rPr>
          <w:i/>
        </w:rPr>
        <w:t xml:space="preserve">C. </w:t>
      </w:r>
      <w:proofErr w:type="spellStart"/>
      <w:r w:rsidRPr="00010BA9">
        <w:rPr>
          <w:i/>
        </w:rPr>
        <w:t>reinhardtii</w:t>
      </w:r>
      <w:proofErr w:type="spellEnd"/>
      <w:r>
        <w:t xml:space="preserve"> </w:t>
      </w:r>
      <w:proofErr w:type="spellStart"/>
      <w:r w:rsidRPr="00010BA9">
        <w:rPr>
          <w:i/>
        </w:rPr>
        <w:t>rbcL</w:t>
      </w:r>
      <w:proofErr w:type="spellEnd"/>
      <w:r w:rsidRPr="00010BA9">
        <w:rPr>
          <w:i/>
        </w:rPr>
        <w:t xml:space="preserve"> </w:t>
      </w:r>
      <w:r>
        <w:t xml:space="preserve">3' UTR. The </w:t>
      </w:r>
      <w:r w:rsidR="00AD24B8">
        <w:t xml:space="preserve">external </w:t>
      </w:r>
      <w:r>
        <w:t xml:space="preserve">flanking regions in the construct </w:t>
      </w:r>
      <w:r w:rsidR="00D646B8">
        <w:t xml:space="preserve">include an intact </w:t>
      </w:r>
      <w:proofErr w:type="spellStart"/>
      <w:r w:rsidR="00D646B8">
        <w:rPr>
          <w:i/>
        </w:rPr>
        <w:t>psbH</w:t>
      </w:r>
      <w:proofErr w:type="spellEnd"/>
      <w:r w:rsidR="00D646B8">
        <w:rPr>
          <w:i/>
        </w:rPr>
        <w:t xml:space="preserve"> </w:t>
      </w:r>
      <w:r w:rsidR="00D646B8">
        <w:t xml:space="preserve">gene and </w:t>
      </w:r>
      <w:r>
        <w:t xml:space="preserve">target the expression cassette downstream of </w:t>
      </w:r>
      <w:proofErr w:type="spellStart"/>
      <w:r w:rsidRPr="00010BA9">
        <w:rPr>
          <w:i/>
        </w:rPr>
        <w:t>psbH</w:t>
      </w:r>
      <w:proofErr w:type="spellEnd"/>
      <w:r>
        <w:t xml:space="preserve"> by homologous recombination. </w:t>
      </w:r>
    </w:p>
    <w:p w14:paraId="74227B3D" w14:textId="77777777" w:rsidR="000A63D2" w:rsidRPr="000A63D2" w:rsidRDefault="000A63D2" w:rsidP="000A63D2">
      <w:pPr>
        <w:pStyle w:val="NormalWeb"/>
        <w:rPr>
          <w:b/>
        </w:rPr>
      </w:pPr>
      <w:r w:rsidRPr="000A63D2">
        <w:rPr>
          <w:b/>
        </w:rPr>
        <w:t xml:space="preserve">References: </w:t>
      </w:r>
    </w:p>
    <w:p w14:paraId="0A0E2DEB" w14:textId="5F0137C1" w:rsidR="00D66914" w:rsidRDefault="00D445D9" w:rsidP="00D66914">
      <w:pPr>
        <w:pStyle w:val="NormalWeb"/>
      </w:pPr>
      <w:proofErr w:type="spellStart"/>
      <w:r>
        <w:t>Wannathong</w:t>
      </w:r>
      <w:proofErr w:type="spellEnd"/>
      <w:r>
        <w:t xml:space="preserve"> T, Waterhouse J, Young</w:t>
      </w:r>
      <w:r w:rsidR="00994303">
        <w:t xml:space="preserve"> R, </w:t>
      </w:r>
      <w:proofErr w:type="spellStart"/>
      <w:r w:rsidR="00994303">
        <w:t>Economou</w:t>
      </w:r>
      <w:proofErr w:type="spellEnd"/>
      <w:r w:rsidR="00994303">
        <w:t xml:space="preserve"> C, </w:t>
      </w:r>
      <w:proofErr w:type="spellStart"/>
      <w:r w:rsidR="00994303">
        <w:t>Purton</w:t>
      </w:r>
      <w:proofErr w:type="spellEnd"/>
      <w:r w:rsidR="00994303">
        <w:t xml:space="preserve"> S (2016)</w:t>
      </w:r>
      <w:r>
        <w:t xml:space="preserve"> New tools for chloroplast genetic engineering allow the synthesis of human growth hormone in the green alga </w:t>
      </w:r>
      <w:proofErr w:type="spellStart"/>
      <w:r w:rsidRPr="00545387">
        <w:rPr>
          <w:i/>
        </w:rPr>
        <w:t>Chlamydomonas</w:t>
      </w:r>
      <w:proofErr w:type="spellEnd"/>
      <w:r w:rsidRPr="00545387">
        <w:rPr>
          <w:i/>
        </w:rPr>
        <w:t xml:space="preserve"> </w:t>
      </w:r>
      <w:proofErr w:type="spellStart"/>
      <w:r w:rsidRPr="00545387">
        <w:rPr>
          <w:i/>
        </w:rPr>
        <w:t>reinhardtii</w:t>
      </w:r>
      <w:proofErr w:type="spellEnd"/>
      <w:r>
        <w:t>. Applied Microbiology &amp; Biotechnology 100 (12): 5467-77.</w:t>
      </w:r>
    </w:p>
    <w:p w14:paraId="1FAA0138" w14:textId="364D1E3B" w:rsidR="00D66914" w:rsidRDefault="00994303" w:rsidP="00D66914">
      <w:pPr>
        <w:pStyle w:val="NormalWeb"/>
      </w:pPr>
      <w:r>
        <w:t xml:space="preserve">Young R, </w:t>
      </w:r>
      <w:proofErr w:type="spellStart"/>
      <w:r>
        <w:t>Purton</w:t>
      </w:r>
      <w:proofErr w:type="spellEnd"/>
      <w:r>
        <w:t xml:space="preserve"> S (2016)</w:t>
      </w:r>
      <w:r w:rsidR="00D66914">
        <w:t xml:space="preserve"> Codon reassignment to facilitate genetic engineering and </w:t>
      </w:r>
      <w:proofErr w:type="spellStart"/>
      <w:r w:rsidR="00D66914">
        <w:t>biocontainment</w:t>
      </w:r>
      <w:proofErr w:type="spellEnd"/>
      <w:r w:rsidR="00D66914">
        <w:t xml:space="preserve"> in the chloroplast of </w:t>
      </w:r>
      <w:proofErr w:type="spellStart"/>
      <w:r w:rsidR="00D66914" w:rsidRPr="00545387">
        <w:rPr>
          <w:i/>
        </w:rPr>
        <w:t>Chlamydomonas</w:t>
      </w:r>
      <w:proofErr w:type="spellEnd"/>
      <w:r w:rsidR="00D66914" w:rsidRPr="00545387">
        <w:rPr>
          <w:i/>
        </w:rPr>
        <w:t xml:space="preserve"> </w:t>
      </w:r>
      <w:proofErr w:type="spellStart"/>
      <w:r w:rsidR="00D66914" w:rsidRPr="00545387">
        <w:rPr>
          <w:i/>
        </w:rPr>
        <w:t>reinhardtii</w:t>
      </w:r>
      <w:proofErr w:type="spellEnd"/>
      <w:r w:rsidR="00D66914">
        <w:t>. Plant Biotechnology Journal 14 (5): 1251-60.</w:t>
      </w:r>
    </w:p>
    <w:p w14:paraId="636E7024" w14:textId="1E0B08F1" w:rsidR="000A63D2" w:rsidRDefault="00994303" w:rsidP="00D445D9">
      <w:pPr>
        <w:pStyle w:val="NormalWeb"/>
      </w:pPr>
      <w:r>
        <w:t xml:space="preserve">Young R, </w:t>
      </w:r>
      <w:proofErr w:type="spellStart"/>
      <w:r>
        <w:t>Purton</w:t>
      </w:r>
      <w:proofErr w:type="spellEnd"/>
      <w:r>
        <w:t xml:space="preserve"> S (2014)</w:t>
      </w:r>
      <w:r w:rsidR="00D445D9">
        <w:t xml:space="preserve"> Cytosine </w:t>
      </w:r>
      <w:proofErr w:type="spellStart"/>
      <w:r w:rsidR="00D445D9">
        <w:t>deaminase</w:t>
      </w:r>
      <w:proofErr w:type="spellEnd"/>
      <w:r w:rsidR="00D445D9">
        <w:t xml:space="preserve"> as a negative selectable marker for the </w:t>
      </w:r>
      <w:proofErr w:type="spellStart"/>
      <w:r w:rsidR="00D445D9">
        <w:t>microalgal</w:t>
      </w:r>
      <w:proofErr w:type="spellEnd"/>
      <w:r w:rsidR="00D445D9">
        <w:t xml:space="preserve"> chloroplast: a strategy for the isolation of nuclear mutations that affect chloroplast gene expression. The Plant Journal 80 (5): 915-25.</w:t>
      </w:r>
      <w:bookmarkStart w:id="0" w:name="_GoBack"/>
      <w:bookmarkEnd w:id="0"/>
    </w:p>
    <w:p w14:paraId="063A4401" w14:textId="77777777" w:rsidR="00D646B8" w:rsidRDefault="00D646B8" w:rsidP="00D445D9">
      <w:pPr>
        <w:pStyle w:val="NormalWeb"/>
      </w:pPr>
    </w:p>
    <w:p w14:paraId="044F8467" w14:textId="79971312" w:rsidR="00D646B8" w:rsidRPr="00D646B8" w:rsidRDefault="00D646B8" w:rsidP="00D445D9">
      <w:pPr>
        <w:pStyle w:val="NormalWeb"/>
        <w:rPr>
          <w:b/>
        </w:rPr>
      </w:pPr>
      <w:r w:rsidRPr="00D646B8">
        <w:rPr>
          <w:b/>
        </w:rPr>
        <w:t>Sequence of the whole plasmid:</w:t>
      </w:r>
    </w:p>
    <w:p w14:paraId="22CCFFE4" w14:textId="77777777" w:rsidR="00D646B8" w:rsidRPr="00553E32" w:rsidRDefault="00D646B8" w:rsidP="00D646B8">
      <w:pPr>
        <w:ind w:right="-432"/>
        <w:rPr>
          <w:rFonts w:ascii="Courier" w:hAnsi="Courier"/>
          <w:sz w:val="20"/>
          <w:szCs w:val="20"/>
        </w:rPr>
      </w:pPr>
      <w:r w:rsidRPr="00553E32">
        <w:rPr>
          <w:rFonts w:ascii="Courier" w:hAnsi="Courier"/>
          <w:sz w:val="20"/>
          <w:szCs w:val="20"/>
        </w:rPr>
        <w:t>&gt;</w:t>
      </w:r>
      <w:proofErr w:type="spellStart"/>
      <w:proofErr w:type="gramStart"/>
      <w:r w:rsidRPr="00553E32">
        <w:rPr>
          <w:rFonts w:ascii="Courier" w:hAnsi="Courier"/>
          <w:sz w:val="20"/>
          <w:szCs w:val="20"/>
        </w:rPr>
        <w:t>pSRSapI</w:t>
      </w:r>
      <w:proofErr w:type="spellEnd"/>
      <w:proofErr w:type="gramEnd"/>
      <w:r w:rsidRPr="00553E32">
        <w:rPr>
          <w:rFonts w:ascii="Courier" w:hAnsi="Courier"/>
          <w:sz w:val="20"/>
          <w:szCs w:val="20"/>
        </w:rPr>
        <w:t xml:space="preserve"> (6317 </w:t>
      </w:r>
      <w:proofErr w:type="spellStart"/>
      <w:r w:rsidRPr="00553E32">
        <w:rPr>
          <w:rFonts w:ascii="Courier" w:hAnsi="Courier"/>
          <w:sz w:val="20"/>
          <w:szCs w:val="20"/>
        </w:rPr>
        <w:t>bp</w:t>
      </w:r>
      <w:proofErr w:type="spellEnd"/>
      <w:r w:rsidRPr="00553E32">
        <w:rPr>
          <w:rFonts w:ascii="Courier" w:hAnsi="Courier"/>
          <w:sz w:val="20"/>
          <w:szCs w:val="20"/>
        </w:rPr>
        <w:t>)</w:t>
      </w:r>
    </w:p>
    <w:p w14:paraId="2D818E91" w14:textId="77777777" w:rsidR="00D646B8" w:rsidRPr="00553E32" w:rsidRDefault="00D646B8" w:rsidP="00D646B8">
      <w:pPr>
        <w:ind w:right="-432"/>
        <w:rPr>
          <w:rFonts w:ascii="Courier" w:hAnsi="Courier"/>
          <w:caps/>
          <w:sz w:val="20"/>
          <w:szCs w:val="20"/>
        </w:rPr>
      </w:pPr>
      <w:r w:rsidRPr="00553E32">
        <w:rPr>
          <w:rFonts w:ascii="Courier" w:hAnsi="Courier"/>
          <w:caps/>
          <w:sz w:val="20"/>
          <w:szCs w:val="20"/>
        </w:rPr>
        <w:t>AGCTTGGCACTGGCCGTCGTTTTACAACGTCGTGACTGGGAAAACCCTGGCGTTACCCAACTTAATCGCCTTGCAGCACATCCCCCTTTCGCCAGCTGGCGTAATAGCGAAGAGGCCCGCACCGATCGCCCTTCCCAACAGTTGCGCAGCCTGAATGGCGAATGGCGCCTGATGCGGTATTTTCTCCTTACGCATCTGTGCGGTATTTCACACCGCATATGGTGCACTCTCAGTACAATCTGCTCTGATGCCGCATAGTTAAGCCAGCCCCGACACCCGCCAACACCCGCTGACGCGCCCTGACGGGCTTGTCTGCTCCCGGCATCCGCTTACAGACAAGCTGTGACCGTCTCCGGGAGCTGCATGTGTCAGAGGTTTTCACCGTCATCACCGAAACGCGCGAGACGAAAGGGCCTCGTGATACGCCTATTTTTATAGGTTAATGTCATGATAATAATGGTTTCTTAGACGTCAGGTGGCACTTTTCGGGGAAATGTGCGCGGAACCCCTATTTGTTTATTTTTCTAAATACATTCAAATATGTATCCGCTCATGAGACAATAACCCTGATAAATGCTTCAATAATATTGAAAAAGGAAGAGTATGAGTATTCAACATTTCCGTGTCGCCCTTATTCCCTTTTTTGCGGCATTTTGCCTTCCTGTTTTTGCTCACCCAGAAACGCTGGTGAAAGTAAAAGATGCTGAAGATCAGTTGGGT</w:t>
      </w:r>
    </w:p>
    <w:p w14:paraId="5E47281E" w14:textId="77777777" w:rsidR="00D646B8" w:rsidRPr="00553E32" w:rsidRDefault="00D646B8" w:rsidP="00D646B8">
      <w:pPr>
        <w:ind w:right="-432"/>
        <w:rPr>
          <w:rFonts w:ascii="Courier" w:hAnsi="Courier"/>
          <w:caps/>
          <w:sz w:val="20"/>
          <w:szCs w:val="20"/>
        </w:rPr>
      </w:pPr>
      <w:r w:rsidRPr="00553E32">
        <w:rPr>
          <w:rFonts w:ascii="Courier" w:hAnsi="Courier"/>
          <w:caps/>
          <w:sz w:val="20"/>
          <w:szCs w:val="20"/>
        </w:rPr>
        <w:t>GCACGAGTGGGTTACATCGAACTGGATCTCAACAGCGGTAAGATCCTTGAGAGTTTTCGCCCCGAAGAACGTTTTCCAATGATGAGCACTTTTAAAGTTCTGCTATGTGGCGCGGTATTATCCCGTATTGACGCCGGGCAAGAGCAACTCGGTCGCCGCATACACTATTCTCAGAATGACTTGGTTGAGTACTCACCAGTCACAGAAAAGCATCTTACGGATGGCATGACAGTAAGAGAATTATGCAGTGCTGCCATAACCATGAGTGATAACACTGCGGCCAACTTACTTCTGACAACGATCGGAGGACCGAAGGAGCTAACCGCTTTTTTGCACAACATGGGGGATCATGTAACTCGCCTTGATCGTTGGGAACCGGAGCTGAATGAAGCCATACCAAACGACGAGCGTGACACCACGATGCCTGTAGCAATGGCAACAACGTTGCGCAAACTATTAACTGGCGAACTACTTACTCTAGCTTCCCGGCAACAATTAATAGACTGGATGGAGGCGGATAAAGTTGCAGGACCACTTCTGCGCTCGGCCCTTCCGGCTGGCTGGTTTATTGCTGATAAATCTGGAGCCGGTGAGCGTGGGTCTCGCGGTATCATTGCAGCACTGGGGCCAGATGGTAAGCCCTCCCGTATCGTAGTTATCTACACGACGGGGAGTCAGGCAACTATGGATGAACGAAATAGACAGATCGCTGAGATAGGT</w:t>
      </w:r>
    </w:p>
    <w:p w14:paraId="6ADADFC3" w14:textId="77777777" w:rsidR="00D646B8" w:rsidRPr="00553E32" w:rsidRDefault="00D646B8" w:rsidP="00D646B8">
      <w:pPr>
        <w:ind w:right="-432"/>
        <w:rPr>
          <w:rFonts w:ascii="Courier" w:hAnsi="Courier"/>
          <w:caps/>
          <w:sz w:val="20"/>
          <w:szCs w:val="20"/>
        </w:rPr>
      </w:pPr>
      <w:r w:rsidRPr="00553E32">
        <w:rPr>
          <w:rFonts w:ascii="Courier" w:hAnsi="Courier"/>
          <w:caps/>
          <w:sz w:val="20"/>
          <w:szCs w:val="20"/>
        </w:rPr>
        <w:lastRenderedPageBreak/>
        <w:t>GCCTCACTGATTAAGCATTGGTAACTGTCAGACCAAGTTTACTCATATATACTTTAGATTGATTTAAAACTTCATTTTTAATTTAAAAGGATCTAGGTGAAGATCCTTTTTGATAATCTCATGACCAAAATCCCTTAACGTGAGTTTTCGTTCCACTGAGCGTCAGACCCCGTAGAAAAGATCAAAGGATCTTCTTGAGATCCTTTTTTTCTGCGCGTAATCTGCTGCTTGCAAACAAAAAAACCACCGCTACCAGCGGTGGTTTGTTTGCCGGATCAAGAGCTACCAACTCTTTTTCCGAAGGTAACTGGCTTCAGCAGAGCGCAGATACCAAATACTGTCCTTCTAGTGTAGCCGTAGTTAGGCCACCACTTCAAGAACTCTGTAGCACCGCCTACATACCTCGCTCTGCTAATCCTGTTACCAGTGGCTGCTGCCAGTGGCGATAAGTCGTGTCTTACCGGGTTGGACTCAAGACGATAGTTACCGGATAAGGCGCAGCGGTCGGGCTGAACGGGGGGTTCGTGCACACAGCCCAGCTTGGAGCGAACGACCTACACCGAACTGAGATACCTACAGCGTGAGCTATGAGAAAGCGCCACGCTTCCCGAAGGGAGAAAGGCGGACAGGTATCCGGTAAGCGGCAGGGTCGGAACAGGAGAGCGCACGAGGGAGCTTCCAGGGGGAAACGCCTGGTATCTTTATAGTCCTGTCGGGTTT</w:t>
      </w:r>
    </w:p>
    <w:p w14:paraId="69C72603" w14:textId="77777777" w:rsidR="00D646B8" w:rsidRPr="00553E32" w:rsidRDefault="00D646B8" w:rsidP="00D646B8">
      <w:pPr>
        <w:ind w:right="-432"/>
        <w:rPr>
          <w:rFonts w:ascii="Courier" w:hAnsi="Courier"/>
          <w:caps/>
          <w:sz w:val="20"/>
          <w:szCs w:val="20"/>
        </w:rPr>
      </w:pPr>
      <w:r w:rsidRPr="00553E32">
        <w:rPr>
          <w:rFonts w:ascii="Courier" w:hAnsi="Courier"/>
          <w:caps/>
          <w:sz w:val="20"/>
          <w:szCs w:val="20"/>
        </w:rPr>
        <w:t>CGCCACCTCTGACTTGAGCGTCGATTTTTGTGATGCTCGTCAGGGGGGCGGAGCCTATGGAAAAACGCCAGCAACGCGGCCTTTTTACGGTTCCTGGCCTTTTGCTGGCCTTTTGCTCACATGTTCTTTCCTGCGTTATCCCCTGATTCTGTGGATAACCGTATTACCGCCTTTGAGTGAGCTGATACCGCTCGCCGCAGCCGAACGACCGAGCGCAGCGAGTCAGTGAGCGAGGAAGCAATTCgaatccgcgttttctccgtgaaagggaggtgtcctaggcctctagacgatgggggctttttgttatattttactaaatatatattataattaaaaaaaattgaattgtcaatttttaatgtacacttagttgaaagtgcccctgtccccttggccatatttaacagaagttatttataacgcagctgttttttggagtctataaatttataacatcagttactatggatttccctttagttttatggcctaggacgtccccttccccttcgatgctggaggcatccttttacgggacaataaataaatttgttgcctcgcctatcggctaacaagttccttcggagtatataaatataggatgttaatactgctataaactttagttgcccaatatttatattaggacgccagtggcagtggtaccgccactgcctgcttcgcagtatataaatataggcagttggcaggcaactg</w:t>
      </w:r>
    </w:p>
    <w:p w14:paraId="180A29C4" w14:textId="77777777" w:rsidR="00D646B8" w:rsidRPr="00D646B8" w:rsidRDefault="00D646B8" w:rsidP="00D646B8">
      <w:pPr>
        <w:ind w:right="-432"/>
        <w:rPr>
          <w:rFonts w:ascii="Courier" w:hAnsi="Courier"/>
          <w:caps/>
          <w:sz w:val="20"/>
          <w:szCs w:val="20"/>
        </w:rPr>
      </w:pPr>
      <w:r w:rsidRPr="00553E32">
        <w:rPr>
          <w:rFonts w:ascii="Courier" w:hAnsi="Courier"/>
          <w:caps/>
          <w:sz w:val="20"/>
          <w:szCs w:val="20"/>
        </w:rPr>
        <w:t>ccactgacgtcctattttaatactcccaagtttacttgcctaggcagttggcaggcaacaaatttatttattgtccactaaaatttatttgcccgaaggggacgtccactaaaatttatttacccgaaggggacgtcctaatataaatatggggatgtcaatgctccgttaggaagtaactaacgtttttcaaa</w:t>
      </w:r>
      <w:r w:rsidRPr="00D646B8">
        <w:rPr>
          <w:rFonts w:ascii="Courier" w:hAnsi="Courier"/>
          <w:caps/>
          <w:sz w:val="20"/>
          <w:szCs w:val="20"/>
        </w:rPr>
        <w:t>taaattttatcccggagggaagtaggcagtagcccgccactgtcatcctttaagtggatctctcgtcaggcaatttgcttacacctttaaattaaaaattaaatttaaagaaaagtgagctattaACGCGT</w:t>
      </w:r>
      <w:r w:rsidRPr="00D646B8">
        <w:rPr>
          <w:rFonts w:ascii="Courier" w:hAnsi="Courier"/>
          <w:caps/>
          <w:sz w:val="20"/>
          <w:szCs w:val="20"/>
          <w:highlight w:val="magenta"/>
        </w:rPr>
        <w:t>aagctttcttaattcaacatttttaagtaaatactgtttaatgttatacttttacgaatacacatatggtaaaaaataaaacaatatctttaaaataagtaaaaataatttgtaaaccaataaaaaatatatttatggtataatataacatatgatgtaaaaaaaactatttgtctaatttaataaccatgcattttttatgaacacataataattaaaagcgttgctaatggtgtaaataatgtatttattaaattaaataattgttattataaggagaaatcc</w:t>
      </w:r>
      <w:r w:rsidRPr="00D646B8">
        <w:rPr>
          <w:rFonts w:ascii="Courier" w:hAnsi="Courier"/>
          <w:caps/>
          <w:sz w:val="20"/>
          <w:szCs w:val="20"/>
          <w:highlight w:val="yellow"/>
        </w:rPr>
        <w:t>ATGggaagagc</w:t>
      </w:r>
      <w:r w:rsidRPr="00D646B8">
        <w:rPr>
          <w:rFonts w:ascii="Courier" w:hAnsi="Courier"/>
          <w:caps/>
          <w:sz w:val="20"/>
          <w:szCs w:val="20"/>
        </w:rPr>
        <w:t>tactccatggatcctctagagtcgacctgcag</w:t>
      </w:r>
      <w:r w:rsidRPr="00D646B8">
        <w:rPr>
          <w:rFonts w:ascii="Courier" w:hAnsi="Courier"/>
          <w:caps/>
          <w:sz w:val="20"/>
          <w:szCs w:val="20"/>
          <w:highlight w:val="yellow"/>
        </w:rPr>
        <w:t>gcatgc</w:t>
      </w:r>
      <w:r w:rsidRPr="00D646B8">
        <w:rPr>
          <w:rFonts w:ascii="Courier" w:hAnsi="Courier"/>
          <w:caps/>
          <w:sz w:val="20"/>
          <w:szCs w:val="20"/>
        </w:rPr>
        <w:t>aagctt</w:t>
      </w:r>
      <w:r w:rsidRPr="00D646B8">
        <w:rPr>
          <w:rFonts w:ascii="Courier" w:hAnsi="Courier"/>
          <w:caps/>
          <w:sz w:val="20"/>
          <w:szCs w:val="20"/>
          <w:highlight w:val="green"/>
        </w:rPr>
        <w:t>gtactcaagctcgtaacgaaggtcgtgaccttgctcgtgaaggtggcgacgtaattcgttcagcttgtaaatggtctccagaacttgctgctgcatgtgaagtttggaaagaaattaaattcgaatttgatactattgacaaacttTAAtttttatttttcatgatgtttatgtgaatagcataaacatcgtttttatttttatggtgtttaggttaaatacctaaacatcattttacatttttaaaattaagttctaaagttatcttttgtttaaatttgcctgtctttataaattacgatgtgccagaaaaataaaatcttagctttttattatagaatttatctttatgtattatattttataagttataataaaagaaatagtaacatactaaagcggatgta</w:t>
      </w:r>
      <w:r w:rsidRPr="00D646B8">
        <w:rPr>
          <w:rFonts w:ascii="Courier" w:hAnsi="Courier"/>
          <w:caps/>
          <w:sz w:val="20"/>
          <w:szCs w:val="20"/>
        </w:rPr>
        <w:t>GCGCGTttatcttaacggaaggccagtggcagtggcggtgccactgccgaatataaatatggttgagttgcttagtttaccttagcgaaaagaagacttagcagctagccttaacaaacagttttatattttatgtttgtgttaaataaaa</w:t>
      </w:r>
    </w:p>
    <w:p w14:paraId="58F11486" w14:textId="77777777" w:rsidR="00D646B8" w:rsidRPr="00553E32" w:rsidRDefault="00D646B8" w:rsidP="00D646B8">
      <w:pPr>
        <w:ind w:right="-432"/>
        <w:rPr>
          <w:rFonts w:ascii="Courier" w:hAnsi="Courier"/>
          <w:caps/>
          <w:sz w:val="20"/>
          <w:szCs w:val="20"/>
        </w:rPr>
      </w:pPr>
      <w:r w:rsidRPr="00D646B8">
        <w:rPr>
          <w:rFonts w:ascii="Courier" w:hAnsi="Courier"/>
          <w:caps/>
          <w:sz w:val="20"/>
          <w:szCs w:val="20"/>
          <w:highlight w:val="cyan"/>
        </w:rPr>
        <w:t>TTAAGAAACTTTAGCTAAAGTTTCCCAACTCATAGAAACGTCATCTAAAATTAAAGAACTGTTGTAAATTTCTAAAATGATTAATAAGAATGCTGCAAATAAAAGGATAAATACAGCCATTAAAACAGTTGTACCCCAGCCTGGTAATACTTTACCTGCTTCTGAGTTAAGTGGACGTAATAAAGTACCTAATGGTGTAACTAAACCAGGTTCTTGGAAGTCTGAATTTACTTTTGATGGTTTAGCTTTAGAAGTTCCTGTTGCCAT</w:t>
      </w:r>
      <w:r w:rsidRPr="00D646B8">
        <w:rPr>
          <w:rFonts w:ascii="Courier" w:hAnsi="Courier"/>
          <w:caps/>
          <w:sz w:val="20"/>
          <w:szCs w:val="20"/>
        </w:rPr>
        <w:t>aattgattaaatgaattaagcgttattagcgctattttatttactttctgtaaaaaataaggaaaatattcttcagtgcattccctctcaggattataaatactctgaggataacgttctctcgtcaaggggttgcttcttgtgagtatagaaacctactagcacaagaaataaattgcataaaaatgtatttacctaggaccgcagtaggcagtcccttttccccttca</w:t>
      </w:r>
      <w:r w:rsidRPr="00553E32">
        <w:rPr>
          <w:rFonts w:ascii="Courier" w:hAnsi="Courier"/>
          <w:caps/>
          <w:sz w:val="20"/>
          <w:szCs w:val="20"/>
        </w:rPr>
        <w:t>gaactgcctgctttaaaagaatgaaaaaactgccttgtctggtaagtaaaactctttaattactcactaaagacgatcttagaagttctttgttcattttttatttaatataatatttgttatataaaaattaaataatttttaattaatgtttaactttgtaaggacagtttcaaagtgacatgaatggctactgcaaaaacgaagtaagttattctttctcagggcaaaattttgagtagattaattttgtttaaaaatgtgggacacagtcgtcaagtcttttgaactatctaagagatatgttgaaaagagaataattttattattaaatgagctatggaaagtccagcttttttctttaccttttttttatggtttcttctgttaagtgtaactggctattcagtttatgttagttttggtccaccttcaaaaaaattacgtgatccttttgaagaacacgaagattaaacaagttaaaaagtactatttttacaagtgacttcggtgcctctgagaaccctagttatagtgatataaaataactagctaactactttatatttttatgaaagtcattttgtcgagcatataaacaaaaacaaaattgctatactaggcagtcacagtgcaactgtctccgtctccttaaccgagaaagggtaaacgtcttcggtaaagtaacaaactttagttatgttaactgcttgcgagttaaccattttttttcctccgaaggacaacagttggcagttgccaaactttagtggtctaatatttatattaggcagttggcaggcaactgcactgacgtcccgaaggggaaggggtttacttacctcctaacggagtatataaatagaataaaatttatttcctgcgctagcagatttacatactaggattttaatactccgaaggaggcagtggcggtaccactgccactggcgtcctccttccccttcgggcaaatgcattttagtgccacttaagtttacttgcctaggcagttggcaggacgtcagtggcagtggtaccgcgactgcctatatttatatactcctaagtttacttgcctaggcagttggcaggcaactgccactgacgtccttccccttccccttcgggacgtccccttacgggaatataaatattagtggatatttatatactgcgatgtttacatactccgaaggaggagagctagcagttgcctgccaactgcctaatataaatattgggcaagtaaacttagaatgtttacatactccgaaggaggacgtcccttacgggaatataaatattagtggcagtggtaccgccactgcctccttcggagtattaaaatcctagtatataatataccgtaagggacgtcctccgacggtggcagtggcggtaccactgccaccggcgtcctaatatacatattgaagtatttaaacctgttagcgcacgctctaacgagtcagtaaacttcccttttggggcttctaggcagcgcataaattttctaggacgaacgtccactggcgtctcgtaaggagcagtgacaggccactaatgtccccttaatgggtaaataaatggctatcgtctatccatgaagagaccatatattccagtagcaccgttatgatcctcaaagggtaacaccatttgtatagtattatggtgaaatgcatccctttcagggtagatttatatcttacaG</w:t>
      </w:r>
    </w:p>
    <w:p w14:paraId="33AD4E18" w14:textId="77777777" w:rsidR="00D646B8" w:rsidRPr="002833E5" w:rsidRDefault="00D646B8" w:rsidP="00D646B8">
      <w:pPr>
        <w:ind w:right="-432"/>
        <w:rPr>
          <w:rFonts w:ascii="Courier" w:hAnsi="Courier"/>
          <w:caps/>
          <w:sz w:val="20"/>
          <w:szCs w:val="20"/>
        </w:rPr>
      </w:pPr>
    </w:p>
    <w:p w14:paraId="1A99BA66" w14:textId="77777777" w:rsidR="00D646B8" w:rsidRPr="002833E5" w:rsidRDefault="00D646B8" w:rsidP="00D646B8">
      <w:pPr>
        <w:ind w:right="-432"/>
        <w:rPr>
          <w:rFonts w:ascii="Courier" w:hAnsi="Courier"/>
          <w:b/>
          <w:sz w:val="20"/>
          <w:szCs w:val="20"/>
        </w:rPr>
      </w:pPr>
      <w:r w:rsidRPr="002833E5">
        <w:rPr>
          <w:rFonts w:ascii="Courier" w:hAnsi="Courier"/>
          <w:b/>
          <w:sz w:val="20"/>
          <w:szCs w:val="20"/>
        </w:rPr>
        <w:t>Key:</w:t>
      </w:r>
    </w:p>
    <w:p w14:paraId="1690A011" w14:textId="77777777" w:rsidR="00D646B8" w:rsidRPr="002833E5" w:rsidRDefault="00D646B8" w:rsidP="00D646B8">
      <w:pPr>
        <w:ind w:right="-432"/>
        <w:rPr>
          <w:rFonts w:ascii="Courier" w:hAnsi="Courier"/>
          <w:sz w:val="20"/>
          <w:szCs w:val="20"/>
        </w:rPr>
      </w:pPr>
    </w:p>
    <w:p w14:paraId="45596AD1" w14:textId="37B43934" w:rsidR="00D646B8" w:rsidRPr="002833E5" w:rsidRDefault="00D646B8" w:rsidP="00D646B8">
      <w:pPr>
        <w:ind w:right="-432"/>
        <w:rPr>
          <w:rFonts w:ascii="Courier" w:hAnsi="Courier"/>
          <w:sz w:val="20"/>
          <w:szCs w:val="20"/>
        </w:rPr>
      </w:pPr>
      <w:proofErr w:type="spellStart"/>
      <w:proofErr w:type="gramStart"/>
      <w:r>
        <w:rPr>
          <w:rFonts w:ascii="Courier" w:hAnsi="Courier"/>
          <w:sz w:val="20"/>
          <w:szCs w:val="20"/>
          <w:highlight w:val="magenta"/>
        </w:rPr>
        <w:t>psaA</w:t>
      </w:r>
      <w:proofErr w:type="spellEnd"/>
      <w:proofErr w:type="gramEnd"/>
      <w:r>
        <w:rPr>
          <w:rFonts w:ascii="Courier" w:hAnsi="Courier"/>
          <w:sz w:val="20"/>
          <w:szCs w:val="20"/>
          <w:highlight w:val="magenta"/>
        </w:rPr>
        <w:t xml:space="preserve"> promoter and 5’UTR</w:t>
      </w:r>
    </w:p>
    <w:p w14:paraId="1263A813" w14:textId="77777777" w:rsidR="00D646B8" w:rsidRPr="002833E5" w:rsidRDefault="00D646B8" w:rsidP="00D646B8">
      <w:pPr>
        <w:ind w:right="-432"/>
        <w:rPr>
          <w:rFonts w:ascii="Courier" w:hAnsi="Courier"/>
          <w:sz w:val="20"/>
          <w:szCs w:val="20"/>
        </w:rPr>
      </w:pPr>
    </w:p>
    <w:p w14:paraId="143393B5" w14:textId="77777777" w:rsidR="00D646B8" w:rsidRPr="002833E5" w:rsidRDefault="00D646B8" w:rsidP="00D646B8">
      <w:pPr>
        <w:ind w:right="-432"/>
        <w:rPr>
          <w:rFonts w:ascii="Courier" w:hAnsi="Courier"/>
          <w:sz w:val="20"/>
          <w:szCs w:val="20"/>
        </w:rPr>
      </w:pPr>
      <w:proofErr w:type="spellStart"/>
      <w:r w:rsidRPr="002833E5">
        <w:rPr>
          <w:rFonts w:ascii="Courier" w:hAnsi="Courier"/>
          <w:sz w:val="20"/>
          <w:szCs w:val="20"/>
          <w:highlight w:val="yellow"/>
        </w:rPr>
        <w:t>SapI</w:t>
      </w:r>
      <w:proofErr w:type="spellEnd"/>
      <w:r w:rsidRPr="002833E5">
        <w:rPr>
          <w:rFonts w:ascii="Courier" w:hAnsi="Courier"/>
          <w:sz w:val="20"/>
          <w:szCs w:val="20"/>
          <w:highlight w:val="yellow"/>
        </w:rPr>
        <w:t xml:space="preserve"> (</w:t>
      </w:r>
      <w:proofErr w:type="spellStart"/>
      <w:r w:rsidRPr="002833E5">
        <w:rPr>
          <w:rFonts w:ascii="Courier" w:hAnsi="Courier"/>
          <w:sz w:val="20"/>
          <w:szCs w:val="20"/>
          <w:highlight w:val="yellow"/>
        </w:rPr>
        <w:t>LguI</w:t>
      </w:r>
      <w:proofErr w:type="spellEnd"/>
      <w:r w:rsidRPr="002833E5">
        <w:rPr>
          <w:rFonts w:ascii="Courier" w:hAnsi="Courier"/>
          <w:sz w:val="20"/>
          <w:szCs w:val="20"/>
          <w:highlight w:val="yellow"/>
        </w:rPr>
        <w:t xml:space="preserve">) and </w:t>
      </w:r>
      <w:proofErr w:type="spellStart"/>
      <w:r w:rsidRPr="002833E5">
        <w:rPr>
          <w:rFonts w:ascii="Courier" w:hAnsi="Courier"/>
          <w:sz w:val="20"/>
          <w:szCs w:val="20"/>
          <w:highlight w:val="yellow"/>
        </w:rPr>
        <w:t>SphI</w:t>
      </w:r>
      <w:proofErr w:type="spellEnd"/>
      <w:r w:rsidRPr="002833E5">
        <w:rPr>
          <w:rFonts w:ascii="Courier" w:hAnsi="Courier"/>
          <w:sz w:val="20"/>
          <w:szCs w:val="20"/>
          <w:highlight w:val="yellow"/>
        </w:rPr>
        <w:t xml:space="preserve"> (</w:t>
      </w:r>
      <w:proofErr w:type="spellStart"/>
      <w:r w:rsidRPr="002833E5">
        <w:rPr>
          <w:rFonts w:ascii="Courier" w:hAnsi="Courier"/>
          <w:sz w:val="20"/>
          <w:szCs w:val="20"/>
          <w:highlight w:val="yellow"/>
        </w:rPr>
        <w:t>PaeI</w:t>
      </w:r>
      <w:proofErr w:type="spellEnd"/>
      <w:r w:rsidRPr="002833E5">
        <w:rPr>
          <w:rFonts w:ascii="Courier" w:hAnsi="Courier"/>
          <w:sz w:val="20"/>
          <w:szCs w:val="20"/>
          <w:highlight w:val="yellow"/>
        </w:rPr>
        <w:t>) sites</w:t>
      </w:r>
    </w:p>
    <w:p w14:paraId="19B64014" w14:textId="77777777" w:rsidR="00D646B8" w:rsidRPr="002833E5" w:rsidRDefault="00D646B8" w:rsidP="00D646B8">
      <w:pPr>
        <w:ind w:right="-432"/>
        <w:rPr>
          <w:rFonts w:ascii="Courier" w:hAnsi="Courier"/>
          <w:sz w:val="20"/>
          <w:szCs w:val="20"/>
        </w:rPr>
      </w:pPr>
    </w:p>
    <w:p w14:paraId="7FC4F104" w14:textId="77777777" w:rsidR="00D646B8" w:rsidRPr="002833E5" w:rsidRDefault="00D646B8" w:rsidP="00D646B8">
      <w:pPr>
        <w:ind w:right="-432"/>
        <w:rPr>
          <w:rFonts w:ascii="Courier" w:hAnsi="Courier"/>
          <w:sz w:val="20"/>
          <w:szCs w:val="20"/>
        </w:rPr>
      </w:pPr>
      <w:proofErr w:type="spellStart"/>
      <w:proofErr w:type="gramStart"/>
      <w:r w:rsidRPr="002833E5">
        <w:rPr>
          <w:rFonts w:ascii="Courier" w:hAnsi="Courier"/>
          <w:sz w:val="20"/>
          <w:szCs w:val="20"/>
          <w:highlight w:val="green"/>
        </w:rPr>
        <w:t>rbcL</w:t>
      </w:r>
      <w:proofErr w:type="spellEnd"/>
      <w:proofErr w:type="gramEnd"/>
      <w:r w:rsidRPr="002833E5">
        <w:rPr>
          <w:rFonts w:ascii="Courier" w:hAnsi="Courier"/>
          <w:sz w:val="20"/>
          <w:szCs w:val="20"/>
          <w:highlight w:val="green"/>
        </w:rPr>
        <w:t xml:space="preserve"> 3’UTR (also contains end of </w:t>
      </w:r>
      <w:proofErr w:type="spellStart"/>
      <w:r w:rsidRPr="002833E5">
        <w:rPr>
          <w:rFonts w:ascii="Courier" w:hAnsi="Courier"/>
          <w:sz w:val="20"/>
          <w:szCs w:val="20"/>
          <w:highlight w:val="green"/>
        </w:rPr>
        <w:t>rbcL</w:t>
      </w:r>
      <w:proofErr w:type="spellEnd"/>
      <w:r w:rsidRPr="002833E5">
        <w:rPr>
          <w:rFonts w:ascii="Courier" w:hAnsi="Courier"/>
          <w:sz w:val="20"/>
          <w:szCs w:val="20"/>
          <w:highlight w:val="green"/>
        </w:rPr>
        <w:t xml:space="preserve"> gene)</w:t>
      </w:r>
    </w:p>
    <w:p w14:paraId="616C1484" w14:textId="77777777" w:rsidR="00D646B8" w:rsidRPr="002833E5" w:rsidRDefault="00D646B8" w:rsidP="00D646B8">
      <w:pPr>
        <w:ind w:right="-432"/>
        <w:rPr>
          <w:rFonts w:ascii="Courier" w:hAnsi="Courier"/>
          <w:sz w:val="20"/>
          <w:szCs w:val="20"/>
          <w:u w:val="single"/>
        </w:rPr>
      </w:pPr>
    </w:p>
    <w:p w14:paraId="0A5BFE5F" w14:textId="77777777" w:rsidR="00D646B8" w:rsidRPr="002833E5" w:rsidRDefault="00D646B8" w:rsidP="00D646B8">
      <w:pPr>
        <w:ind w:right="-432"/>
        <w:rPr>
          <w:rFonts w:ascii="Courier" w:hAnsi="Courier"/>
          <w:sz w:val="20"/>
          <w:szCs w:val="20"/>
        </w:rPr>
      </w:pPr>
      <w:proofErr w:type="spellStart"/>
      <w:proofErr w:type="gramStart"/>
      <w:r w:rsidRPr="002833E5">
        <w:rPr>
          <w:rFonts w:ascii="Courier" w:hAnsi="Courier"/>
          <w:sz w:val="20"/>
          <w:szCs w:val="20"/>
          <w:highlight w:val="cyan"/>
        </w:rPr>
        <w:t>psbH</w:t>
      </w:r>
      <w:proofErr w:type="spellEnd"/>
      <w:proofErr w:type="gramEnd"/>
      <w:r w:rsidRPr="002833E5">
        <w:rPr>
          <w:rFonts w:ascii="Courier" w:hAnsi="Courier"/>
          <w:sz w:val="20"/>
          <w:szCs w:val="20"/>
          <w:highlight w:val="cyan"/>
        </w:rPr>
        <w:t xml:space="preserve"> gene</w:t>
      </w:r>
      <w:r w:rsidRPr="002833E5">
        <w:rPr>
          <w:rFonts w:ascii="Courier" w:hAnsi="Courier"/>
          <w:sz w:val="20"/>
          <w:szCs w:val="20"/>
        </w:rPr>
        <w:t xml:space="preserve"> (reverse orientation)</w:t>
      </w:r>
    </w:p>
    <w:p w14:paraId="1ED10027" w14:textId="77777777" w:rsidR="008268D7" w:rsidRDefault="008268D7"/>
    <w:sectPr w:rsidR="008268D7" w:rsidSect="008268D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BA9"/>
    <w:rsid w:val="00010BA9"/>
    <w:rsid w:val="000A63D2"/>
    <w:rsid w:val="0030247B"/>
    <w:rsid w:val="00545387"/>
    <w:rsid w:val="008268D7"/>
    <w:rsid w:val="008F038F"/>
    <w:rsid w:val="00994303"/>
    <w:rsid w:val="00AD24B8"/>
    <w:rsid w:val="00D445D9"/>
    <w:rsid w:val="00D646B8"/>
    <w:rsid w:val="00D6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3DBC53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10BA9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10BA9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3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1220</Words>
  <Characters>6958</Characters>
  <Application>Microsoft Macintosh Word</Application>
  <DocSecurity>0</DocSecurity>
  <Lines>57</Lines>
  <Paragraphs>16</Paragraphs>
  <ScaleCrop>false</ScaleCrop>
  <Company>University College London</Company>
  <LinksUpToDate>false</LinksUpToDate>
  <CharactersWithSpaces>8162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Young</dc:creator>
  <cp:keywords/>
  <dc:description/>
  <cp:lastModifiedBy>UMN User</cp:lastModifiedBy>
  <cp:revision>7</cp:revision>
  <dcterms:created xsi:type="dcterms:W3CDTF">2016-07-19T10:20:00Z</dcterms:created>
  <dcterms:modified xsi:type="dcterms:W3CDTF">2016-07-20T19:31:00Z</dcterms:modified>
</cp:coreProperties>
</file>